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9E" w:rsidRDefault="0092159E" w:rsidP="002F136C">
      <w:pPr>
        <w:jc w:val="center"/>
        <w:rPr>
          <w:lang w:val="fr-CA"/>
        </w:rPr>
      </w:pPr>
      <w:r w:rsidRPr="0092159E">
        <w:rPr>
          <w:lang w:val="fr-CA"/>
        </w:rPr>
        <w:t>Mise à jour sur les droits</w:t>
      </w:r>
      <w:r>
        <w:rPr>
          <w:lang w:val="fr-CA"/>
        </w:rPr>
        <w:t xml:space="preserve"> des LGBTQIA (</w:t>
      </w:r>
      <w:r w:rsidR="00EC608B">
        <w:rPr>
          <w:lang w:val="fr-CA"/>
        </w:rPr>
        <w:t>congrès AJEFO 2015)</w:t>
      </w:r>
    </w:p>
    <w:p w:rsidR="0092159E" w:rsidRPr="0092159E" w:rsidRDefault="0092159E" w:rsidP="002F136C">
      <w:pPr>
        <w:jc w:val="center"/>
        <w:rPr>
          <w:lang w:val="fr-CA"/>
        </w:rPr>
      </w:pPr>
      <w:r>
        <w:rPr>
          <w:lang w:val="fr-CA"/>
        </w:rPr>
        <w:t xml:space="preserve">Par Me Julie </w:t>
      </w:r>
      <w:proofErr w:type="spellStart"/>
      <w:r>
        <w:rPr>
          <w:lang w:val="fr-CA"/>
        </w:rPr>
        <w:t>Lassonde</w:t>
      </w:r>
      <w:proofErr w:type="spellEnd"/>
    </w:p>
    <w:p w:rsidR="0092159E" w:rsidRPr="0092159E" w:rsidRDefault="0092159E">
      <w:pPr>
        <w:rPr>
          <w:lang w:val="fr-CA"/>
        </w:rPr>
      </w:pPr>
    </w:p>
    <w:p w:rsidR="00C449CF" w:rsidRDefault="00C449CF">
      <w:pPr>
        <w:rPr>
          <w:lang w:val="fr-CA"/>
        </w:rPr>
      </w:pPr>
      <w:r>
        <w:rPr>
          <w:lang w:val="fr-CA"/>
        </w:rPr>
        <w:t xml:space="preserve">En collaboration avec </w:t>
      </w:r>
      <w:r w:rsidRPr="00C449CF">
        <w:rPr>
          <w:lang w:val="fr-CA"/>
        </w:rPr>
        <w:t>Erika Gates-</w:t>
      </w:r>
      <w:proofErr w:type="spellStart"/>
      <w:r w:rsidRPr="00C449CF">
        <w:rPr>
          <w:lang w:val="fr-CA"/>
        </w:rPr>
        <w:t>Gasse</w:t>
      </w:r>
      <w:proofErr w:type="spellEnd"/>
      <w:r>
        <w:rPr>
          <w:lang w:val="fr-CA"/>
        </w:rPr>
        <w:t>, j’</w:t>
      </w:r>
      <w:r w:rsidR="00545BD0">
        <w:rPr>
          <w:lang w:val="fr-CA"/>
        </w:rPr>
        <w:t>a</w:t>
      </w:r>
      <w:r>
        <w:rPr>
          <w:lang w:val="fr-CA"/>
        </w:rPr>
        <w:t>i</w:t>
      </w:r>
      <w:r w:rsidR="00545BD0">
        <w:rPr>
          <w:lang w:val="fr-CA"/>
        </w:rPr>
        <w:t xml:space="preserve"> </w:t>
      </w:r>
      <w:r>
        <w:rPr>
          <w:lang w:val="fr-CA"/>
        </w:rPr>
        <w:t>rédigé</w:t>
      </w:r>
      <w:r w:rsidR="00545BD0">
        <w:rPr>
          <w:lang w:val="fr-CA"/>
        </w:rPr>
        <w:t xml:space="preserve"> le </w:t>
      </w:r>
      <w:r w:rsidR="00545BD0" w:rsidRPr="00545BD0">
        <w:rPr>
          <w:i/>
          <w:lang w:val="fr-CA"/>
        </w:rPr>
        <w:t>R</w:t>
      </w:r>
      <w:r w:rsidR="00ED295B" w:rsidRPr="00545BD0">
        <w:rPr>
          <w:i/>
          <w:lang w:val="fr-CA"/>
        </w:rPr>
        <w:t xml:space="preserve">apport d’évaluation des besoins </w:t>
      </w:r>
      <w:r w:rsidR="00F14E83" w:rsidRPr="00545BD0">
        <w:rPr>
          <w:i/>
          <w:lang w:val="fr-CA"/>
        </w:rPr>
        <w:t xml:space="preserve">en matière d’établissement et d’intégration </w:t>
      </w:r>
      <w:r w:rsidR="00ED295B" w:rsidRPr="00545BD0">
        <w:rPr>
          <w:i/>
          <w:lang w:val="fr-CA"/>
        </w:rPr>
        <w:t>des immigrants et réfugiés francophones LGBTQIA en Ontario</w:t>
      </w:r>
      <w:r w:rsidR="00B14893">
        <w:rPr>
          <w:lang w:val="fr-CA"/>
        </w:rPr>
        <w:t xml:space="preserve">. </w:t>
      </w:r>
      <w:r>
        <w:rPr>
          <w:lang w:val="fr-CA"/>
        </w:rPr>
        <w:t>C</w:t>
      </w:r>
      <w:r w:rsidR="00B14893">
        <w:rPr>
          <w:lang w:val="fr-CA"/>
        </w:rPr>
        <w:t xml:space="preserve">e rapport </w:t>
      </w:r>
      <w:r w:rsidR="00545BD0">
        <w:rPr>
          <w:lang w:val="fr-CA"/>
        </w:rPr>
        <w:t xml:space="preserve">a été publié en janvier 2015. </w:t>
      </w:r>
    </w:p>
    <w:p w:rsidR="00C449CF" w:rsidRDefault="00C449CF">
      <w:pPr>
        <w:rPr>
          <w:lang w:val="fr-CA"/>
        </w:rPr>
      </w:pPr>
    </w:p>
    <w:p w:rsidR="004605F4" w:rsidRPr="0092159E" w:rsidRDefault="00545BD0">
      <w:pPr>
        <w:rPr>
          <w:lang w:val="fr-CA"/>
        </w:rPr>
      </w:pPr>
      <w:r>
        <w:rPr>
          <w:lang w:val="fr-CA"/>
        </w:rPr>
        <w:t xml:space="preserve">Les deux chercheures ont effectué l’évaluation pour les organismes </w:t>
      </w:r>
      <w:proofErr w:type="spellStart"/>
      <w:r w:rsidR="00ED295B" w:rsidRPr="0092159E">
        <w:rPr>
          <w:lang w:val="fr-CA"/>
        </w:rPr>
        <w:t>FrancoQueer</w:t>
      </w:r>
      <w:proofErr w:type="spellEnd"/>
      <w:r w:rsidR="00ED295B" w:rsidRPr="0092159E">
        <w:rPr>
          <w:lang w:val="fr-CA"/>
        </w:rPr>
        <w:t xml:space="preserve"> </w:t>
      </w:r>
      <w:r w:rsidR="0051628E" w:rsidRPr="0092159E">
        <w:rPr>
          <w:lang w:val="fr-CA"/>
        </w:rPr>
        <w:t>et OCASI</w:t>
      </w:r>
      <w:r w:rsidR="00A52281">
        <w:rPr>
          <w:lang w:val="fr-CA"/>
        </w:rPr>
        <w:t xml:space="preserve"> (Ontario Council of </w:t>
      </w:r>
      <w:proofErr w:type="spellStart"/>
      <w:r w:rsidR="00A52281">
        <w:rPr>
          <w:lang w:val="fr-CA"/>
        </w:rPr>
        <w:t>Agencies</w:t>
      </w:r>
      <w:proofErr w:type="spellEnd"/>
      <w:r w:rsidR="00A52281">
        <w:rPr>
          <w:lang w:val="fr-CA"/>
        </w:rPr>
        <w:t xml:space="preserve"> </w:t>
      </w:r>
      <w:proofErr w:type="spellStart"/>
      <w:r w:rsidR="00A52281">
        <w:rPr>
          <w:lang w:val="fr-CA"/>
        </w:rPr>
        <w:t>Serving</w:t>
      </w:r>
      <w:proofErr w:type="spellEnd"/>
      <w:r w:rsidR="00A52281">
        <w:rPr>
          <w:lang w:val="fr-CA"/>
        </w:rPr>
        <w:t xml:space="preserve"> Immigrants)</w:t>
      </w:r>
      <w:r>
        <w:rPr>
          <w:lang w:val="fr-CA"/>
        </w:rPr>
        <w:t>. Ce projet de recherche a été f</w:t>
      </w:r>
      <w:r w:rsidR="00C17BDA">
        <w:rPr>
          <w:lang w:val="fr-CA"/>
        </w:rPr>
        <w:t>inancé par le m</w:t>
      </w:r>
      <w:r w:rsidR="00BD0F4C" w:rsidRPr="0092159E">
        <w:rPr>
          <w:lang w:val="fr-CA"/>
        </w:rPr>
        <w:t>inistère des Affaire</w:t>
      </w:r>
      <w:r w:rsidR="00C17BDA">
        <w:rPr>
          <w:lang w:val="fr-CA"/>
        </w:rPr>
        <w:t>s</w:t>
      </w:r>
      <w:r w:rsidR="00BD0F4C" w:rsidRPr="0092159E">
        <w:rPr>
          <w:lang w:val="fr-CA"/>
        </w:rPr>
        <w:t xml:space="preserve"> civiques et de l’</w:t>
      </w:r>
      <w:r w:rsidR="00C17BDA">
        <w:rPr>
          <w:lang w:val="fr-CA"/>
        </w:rPr>
        <w:t>i</w:t>
      </w:r>
      <w:r w:rsidR="00BD0F4C" w:rsidRPr="0092159E">
        <w:rPr>
          <w:lang w:val="fr-CA"/>
        </w:rPr>
        <w:t>mmigration de l’Ontario</w:t>
      </w:r>
      <w:r>
        <w:rPr>
          <w:lang w:val="fr-CA"/>
        </w:rPr>
        <w:t xml:space="preserve">. </w:t>
      </w:r>
      <w:r w:rsidR="00B14893">
        <w:rPr>
          <w:lang w:val="fr-CA"/>
        </w:rPr>
        <w:t xml:space="preserve">Il s’agit de la </w:t>
      </w:r>
      <w:r w:rsidR="008443D3" w:rsidRPr="0092159E">
        <w:rPr>
          <w:lang w:val="fr-CA"/>
        </w:rPr>
        <w:t>1</w:t>
      </w:r>
      <w:r w:rsidR="008443D3" w:rsidRPr="0092159E">
        <w:rPr>
          <w:vertAlign w:val="superscript"/>
          <w:lang w:val="fr-CA"/>
        </w:rPr>
        <w:t>ère</w:t>
      </w:r>
      <w:r w:rsidR="008443D3" w:rsidRPr="0092159E">
        <w:rPr>
          <w:lang w:val="fr-CA"/>
        </w:rPr>
        <w:t xml:space="preserve"> étude en la matière en Ontario</w:t>
      </w:r>
      <w:r w:rsidR="00B14893">
        <w:rPr>
          <w:lang w:val="fr-CA"/>
        </w:rPr>
        <w:t>.</w:t>
      </w:r>
    </w:p>
    <w:p w:rsidR="004605F4" w:rsidRPr="0092159E" w:rsidRDefault="004605F4">
      <w:pPr>
        <w:rPr>
          <w:lang w:val="fr-CA"/>
        </w:rPr>
      </w:pPr>
    </w:p>
    <w:p w:rsidR="004605F4" w:rsidRPr="0092159E" w:rsidRDefault="004C1900">
      <w:pPr>
        <w:rPr>
          <w:lang w:val="fr-CA"/>
        </w:rPr>
      </w:pPr>
      <w:r>
        <w:rPr>
          <w:lang w:val="fr-CA"/>
        </w:rPr>
        <w:t>Les chercheures ont effectué des</w:t>
      </w:r>
      <w:r w:rsidR="004605F4" w:rsidRPr="0092159E">
        <w:rPr>
          <w:lang w:val="fr-CA"/>
        </w:rPr>
        <w:t xml:space="preserve"> sondages et </w:t>
      </w:r>
      <w:r>
        <w:rPr>
          <w:lang w:val="fr-CA"/>
        </w:rPr>
        <w:t xml:space="preserve">des </w:t>
      </w:r>
      <w:r w:rsidR="004605F4" w:rsidRPr="0092159E">
        <w:rPr>
          <w:lang w:val="fr-CA"/>
        </w:rPr>
        <w:t xml:space="preserve">entrevues auprès d’immigrants et de réfugiés </w:t>
      </w:r>
      <w:r w:rsidR="00C15C34">
        <w:rPr>
          <w:lang w:val="fr-CA"/>
        </w:rPr>
        <w:t xml:space="preserve">francophones </w:t>
      </w:r>
      <w:r w:rsidR="004605F4" w:rsidRPr="0092159E">
        <w:rPr>
          <w:lang w:val="fr-CA"/>
        </w:rPr>
        <w:t>LGBTQIA,</w:t>
      </w:r>
      <w:r>
        <w:rPr>
          <w:lang w:val="fr-CA"/>
        </w:rPr>
        <w:t xml:space="preserve"> et</w:t>
      </w:r>
      <w:r w:rsidR="004605F4" w:rsidRPr="0092159E">
        <w:rPr>
          <w:lang w:val="fr-CA"/>
        </w:rPr>
        <w:t xml:space="preserve"> d’intervenants qui travaillent auprès d’eux (y compris quelques avocats)</w:t>
      </w:r>
      <w:r w:rsidR="00CC5347" w:rsidRPr="0092159E">
        <w:rPr>
          <w:lang w:val="fr-CA"/>
        </w:rPr>
        <w:t>. Une soixantaine de personnes ont participé à l’étude.</w:t>
      </w:r>
    </w:p>
    <w:p w:rsidR="0052553E" w:rsidRPr="0092159E" w:rsidRDefault="0052553E">
      <w:pPr>
        <w:rPr>
          <w:lang w:val="fr-CA"/>
        </w:rPr>
      </w:pPr>
    </w:p>
    <w:p w:rsidR="0052553E" w:rsidRPr="0092159E" w:rsidRDefault="003C010B">
      <w:pPr>
        <w:rPr>
          <w:lang w:val="fr-CA"/>
        </w:rPr>
      </w:pPr>
      <w:r>
        <w:rPr>
          <w:lang w:val="fr-CA"/>
        </w:rPr>
        <w:t>Les principaux besoins</w:t>
      </w:r>
      <w:r w:rsidR="009F1BE0">
        <w:rPr>
          <w:lang w:val="fr-CA"/>
        </w:rPr>
        <w:t xml:space="preserve"> en matière d’établissement et d’intégration </w:t>
      </w:r>
      <w:r>
        <w:rPr>
          <w:lang w:val="fr-CA"/>
        </w:rPr>
        <w:t>qui sont ressortis de cette étude sont les suivants :</w:t>
      </w:r>
      <w:r w:rsidR="00B5251A" w:rsidRPr="0092159E">
        <w:rPr>
          <w:lang w:val="fr-CA"/>
        </w:rPr>
        <w:t xml:space="preserve"> </w:t>
      </w:r>
      <w:r w:rsidR="0052553E" w:rsidRPr="0092159E">
        <w:rPr>
          <w:lang w:val="fr-CA"/>
        </w:rPr>
        <w:t xml:space="preserve">logement, emploi, </w:t>
      </w:r>
      <w:r w:rsidR="003D3B86" w:rsidRPr="0092159E">
        <w:rPr>
          <w:lang w:val="fr-CA"/>
        </w:rPr>
        <w:t xml:space="preserve">aide relative aux questions d’immigration (services juridiques, aide à remplir des formulaires, préparation à l’audience), </w:t>
      </w:r>
      <w:r w:rsidR="0052553E" w:rsidRPr="0092159E">
        <w:rPr>
          <w:lang w:val="fr-CA"/>
        </w:rPr>
        <w:t xml:space="preserve">santé physique et mentale, </w:t>
      </w:r>
      <w:r w:rsidR="003D3B86" w:rsidRPr="0092159E">
        <w:rPr>
          <w:lang w:val="fr-CA"/>
        </w:rPr>
        <w:t>et activités sociales (immigrants</w:t>
      </w:r>
      <w:r w:rsidR="0052553E" w:rsidRPr="0092159E">
        <w:rPr>
          <w:lang w:val="fr-CA"/>
        </w:rPr>
        <w:t>)</w:t>
      </w:r>
      <w:r w:rsidR="003D3B86" w:rsidRPr="0092159E">
        <w:rPr>
          <w:lang w:val="fr-CA"/>
        </w:rPr>
        <w:t xml:space="preserve"> ou groupe de discussion sur les questions LGBTQIA (réfugiés)</w:t>
      </w:r>
      <w:r w:rsidR="0052553E" w:rsidRPr="0092159E">
        <w:rPr>
          <w:lang w:val="fr-CA"/>
        </w:rPr>
        <w:t xml:space="preserve">. </w:t>
      </w:r>
    </w:p>
    <w:p w:rsidR="0052553E" w:rsidRPr="0092159E" w:rsidRDefault="0052553E">
      <w:pPr>
        <w:rPr>
          <w:lang w:val="fr-CA"/>
        </w:rPr>
      </w:pPr>
    </w:p>
    <w:p w:rsidR="00ED6D1B" w:rsidRPr="0092159E" w:rsidRDefault="003C010B">
      <w:pPr>
        <w:rPr>
          <w:lang w:val="fr-CA"/>
        </w:rPr>
      </w:pPr>
      <w:r>
        <w:rPr>
          <w:lang w:val="fr-CA"/>
        </w:rPr>
        <w:t>Les chercheures ont constaté que, bien que le groupe que visait l’évaluation a p</w:t>
      </w:r>
      <w:r w:rsidR="00D94568" w:rsidRPr="0092159E">
        <w:rPr>
          <w:lang w:val="fr-CA"/>
        </w:rPr>
        <w:t xml:space="preserve">resque </w:t>
      </w:r>
      <w:r>
        <w:rPr>
          <w:lang w:val="fr-CA"/>
        </w:rPr>
        <w:t>les mêmes besoins que</w:t>
      </w:r>
      <w:r w:rsidR="00D94568" w:rsidRPr="0092159E">
        <w:rPr>
          <w:lang w:val="fr-CA"/>
        </w:rPr>
        <w:t xml:space="preserve"> les</w:t>
      </w:r>
      <w:r w:rsidR="00B5251A" w:rsidRPr="0092159E">
        <w:rPr>
          <w:lang w:val="fr-CA"/>
        </w:rPr>
        <w:t xml:space="preserve"> immigrant</w:t>
      </w:r>
      <w:r w:rsidR="00D94568" w:rsidRPr="0092159E">
        <w:rPr>
          <w:lang w:val="fr-CA"/>
        </w:rPr>
        <w:t>s</w:t>
      </w:r>
      <w:r w:rsidR="00072F25" w:rsidRPr="0092159E">
        <w:rPr>
          <w:lang w:val="fr-CA"/>
        </w:rPr>
        <w:t xml:space="preserve"> </w:t>
      </w:r>
      <w:r>
        <w:rPr>
          <w:lang w:val="fr-CA"/>
        </w:rPr>
        <w:t xml:space="preserve">et réfugiés en général, </w:t>
      </w:r>
      <w:r w:rsidR="0015113E">
        <w:rPr>
          <w:lang w:val="fr-CA"/>
        </w:rPr>
        <w:t>ce groupe a par ailleurs</w:t>
      </w:r>
      <w:r w:rsidR="00072F25" w:rsidRPr="0092159E">
        <w:rPr>
          <w:lang w:val="fr-CA"/>
        </w:rPr>
        <w:t xml:space="preserve"> besoin de services qui sont offerts dans ce qu’on appelle un « espace positif »</w:t>
      </w:r>
      <w:r w:rsidR="0015113E">
        <w:rPr>
          <w:lang w:val="fr-CA"/>
        </w:rPr>
        <w:t>. Un espace positif est un espace</w:t>
      </w:r>
      <w:r w:rsidR="0052553E" w:rsidRPr="0092159E">
        <w:rPr>
          <w:lang w:val="fr-CA"/>
        </w:rPr>
        <w:t xml:space="preserve"> </w:t>
      </w:r>
      <w:r w:rsidR="009F1BE0">
        <w:rPr>
          <w:lang w:val="fr-CA"/>
        </w:rPr>
        <w:t>accueillant envers les personnes LGBTQIA où le personnel comprend l’expérience de ces personnes sur le plan de l’identité LGBTQIA</w:t>
      </w:r>
      <w:r w:rsidR="0052553E" w:rsidRPr="0092159E">
        <w:rPr>
          <w:lang w:val="fr-CA"/>
        </w:rPr>
        <w:t>.</w:t>
      </w:r>
      <w:r w:rsidR="000625EB">
        <w:rPr>
          <w:lang w:val="fr-CA"/>
        </w:rPr>
        <w:t xml:space="preserve"> L’acronyme fait référence aux personnes lesbiennes, gaies, bisexuelles, </w:t>
      </w:r>
      <w:proofErr w:type="spellStart"/>
      <w:r w:rsidR="00CF344D">
        <w:rPr>
          <w:lang w:val="fr-CA"/>
        </w:rPr>
        <w:t>bispirituelles</w:t>
      </w:r>
      <w:proofErr w:type="spellEnd"/>
      <w:r w:rsidR="00CF344D">
        <w:rPr>
          <w:lang w:val="fr-CA"/>
        </w:rPr>
        <w:t xml:space="preserve">, </w:t>
      </w:r>
      <w:r w:rsidR="000625EB">
        <w:rPr>
          <w:lang w:val="fr-CA"/>
        </w:rPr>
        <w:t xml:space="preserve">transgenres, transsexuelles, </w:t>
      </w:r>
      <w:proofErr w:type="spellStart"/>
      <w:r w:rsidR="000625EB">
        <w:rPr>
          <w:lang w:val="fr-CA"/>
        </w:rPr>
        <w:t>queer</w:t>
      </w:r>
      <w:proofErr w:type="spellEnd"/>
      <w:r w:rsidR="000625EB">
        <w:rPr>
          <w:lang w:val="fr-CA"/>
        </w:rPr>
        <w:t xml:space="preserve">, se </w:t>
      </w:r>
      <w:proofErr w:type="gramStart"/>
      <w:r w:rsidR="000625EB">
        <w:rPr>
          <w:lang w:val="fr-CA"/>
        </w:rPr>
        <w:t>questionnant</w:t>
      </w:r>
      <w:proofErr w:type="gramEnd"/>
      <w:r w:rsidR="000625EB">
        <w:rPr>
          <w:lang w:val="fr-CA"/>
        </w:rPr>
        <w:t>, intersexuées et asexuelles.</w:t>
      </w:r>
    </w:p>
    <w:p w:rsidR="00ED6D1B" w:rsidRPr="0092159E" w:rsidRDefault="00ED6D1B">
      <w:pPr>
        <w:rPr>
          <w:lang w:val="fr-CA"/>
        </w:rPr>
      </w:pPr>
      <w:bookmarkStart w:id="0" w:name="_GoBack"/>
      <w:bookmarkEnd w:id="0"/>
    </w:p>
    <w:p w:rsidR="00FD5072" w:rsidRPr="0092159E" w:rsidRDefault="003529DE" w:rsidP="008D45F2">
      <w:pPr>
        <w:rPr>
          <w:lang w:val="fr-CA"/>
        </w:rPr>
      </w:pPr>
      <w:r>
        <w:rPr>
          <w:lang w:val="fr-CA"/>
        </w:rPr>
        <w:t>Lorsqu’un espace n’est pas</w:t>
      </w:r>
      <w:r w:rsidR="00586FCC" w:rsidRPr="0092159E">
        <w:rPr>
          <w:lang w:val="fr-CA"/>
        </w:rPr>
        <w:t xml:space="preserve"> positif</w:t>
      </w:r>
      <w:r>
        <w:rPr>
          <w:lang w:val="fr-CA"/>
        </w:rPr>
        <w:t>,</w:t>
      </w:r>
      <w:r w:rsidR="00586FCC" w:rsidRPr="0092159E">
        <w:rPr>
          <w:lang w:val="fr-CA"/>
        </w:rPr>
        <w:t xml:space="preserve"> les gens ne </w:t>
      </w:r>
      <w:r>
        <w:rPr>
          <w:lang w:val="fr-CA"/>
        </w:rPr>
        <w:t>se sentent pas à l’aise de parler</w:t>
      </w:r>
      <w:r w:rsidR="00586FCC" w:rsidRPr="0092159E">
        <w:rPr>
          <w:lang w:val="fr-CA"/>
        </w:rPr>
        <w:t xml:space="preserve"> de leur identité ou orientation sexuelle</w:t>
      </w:r>
      <w:r w:rsidR="00686162">
        <w:rPr>
          <w:lang w:val="fr-CA"/>
        </w:rPr>
        <w:t>. D’ailleurs, l’étude a révélé que</w:t>
      </w:r>
      <w:r w:rsidR="00586FCC" w:rsidRPr="0092159E">
        <w:rPr>
          <w:lang w:val="fr-CA"/>
        </w:rPr>
        <w:t xml:space="preserve"> </w:t>
      </w:r>
      <w:r w:rsidR="00ED6D1B" w:rsidRPr="0092159E">
        <w:rPr>
          <w:lang w:val="fr-CA"/>
        </w:rPr>
        <w:t>83% des immigrants et réfugiés francophones LGBQTIA ne dévoilent leur identité que parfois, rarement ou jamais</w:t>
      </w:r>
      <w:r w:rsidR="00B93131" w:rsidRPr="0092159E">
        <w:rPr>
          <w:lang w:val="fr-CA"/>
        </w:rPr>
        <w:t xml:space="preserve"> (56% ne la révèlent jamais)</w:t>
      </w:r>
      <w:r w:rsidR="00ED6D1B" w:rsidRPr="0092159E">
        <w:rPr>
          <w:lang w:val="fr-CA"/>
        </w:rPr>
        <w:t xml:space="preserve">. </w:t>
      </w:r>
      <w:r w:rsidR="00D524A4">
        <w:rPr>
          <w:lang w:val="fr-CA"/>
        </w:rPr>
        <w:t>Cela peut avoir des conséquences négatives comme celles qui suivent</w:t>
      </w:r>
      <w:r w:rsidR="00F73A4B">
        <w:rPr>
          <w:lang w:val="fr-CA"/>
        </w:rPr>
        <w:t> : (1) u</w:t>
      </w:r>
      <w:r w:rsidR="00FA1097" w:rsidRPr="0092159E">
        <w:rPr>
          <w:lang w:val="fr-CA"/>
        </w:rPr>
        <w:t>n couple</w:t>
      </w:r>
      <w:r w:rsidR="008D45F2" w:rsidRPr="0092159E">
        <w:rPr>
          <w:lang w:val="fr-CA"/>
        </w:rPr>
        <w:t xml:space="preserve"> de femmes lesbiennes</w:t>
      </w:r>
      <w:r w:rsidR="00FA1097" w:rsidRPr="0092159E">
        <w:rPr>
          <w:lang w:val="fr-CA"/>
        </w:rPr>
        <w:t xml:space="preserve"> se présente comme des colocataires et cherchent un </w:t>
      </w:r>
      <w:r w:rsidR="00E41E08" w:rsidRPr="0092159E">
        <w:rPr>
          <w:lang w:val="fr-CA"/>
        </w:rPr>
        <w:t>logement subventionné</w:t>
      </w:r>
      <w:r w:rsidR="00C211AE">
        <w:rPr>
          <w:lang w:val="fr-CA"/>
        </w:rPr>
        <w:t xml:space="preserve">. L’intervenante qui les aide cherche donc pour elles </w:t>
      </w:r>
      <w:r w:rsidR="005C6B39" w:rsidRPr="0092159E">
        <w:rPr>
          <w:lang w:val="fr-CA"/>
        </w:rPr>
        <w:t>un logement à deux chambres plutôt qu’une, ce qui est plus difficile à trouver</w:t>
      </w:r>
      <w:r w:rsidR="00F73A4B">
        <w:rPr>
          <w:lang w:val="fr-CA"/>
        </w:rPr>
        <w:t>;</w:t>
      </w:r>
      <w:r w:rsidR="004B6486" w:rsidRPr="0092159E">
        <w:rPr>
          <w:lang w:val="fr-CA"/>
        </w:rPr>
        <w:t xml:space="preserve"> </w:t>
      </w:r>
      <w:r w:rsidR="00F756CE" w:rsidRPr="0092159E">
        <w:rPr>
          <w:lang w:val="fr-CA"/>
        </w:rPr>
        <w:t xml:space="preserve">(2) </w:t>
      </w:r>
      <w:r w:rsidR="00F73A4B">
        <w:rPr>
          <w:lang w:val="fr-CA"/>
        </w:rPr>
        <w:t>u</w:t>
      </w:r>
      <w:r w:rsidR="00985B52" w:rsidRPr="0092159E">
        <w:rPr>
          <w:lang w:val="fr-CA"/>
        </w:rPr>
        <w:t>n jeune homme gai musulman</w:t>
      </w:r>
      <w:r w:rsidR="00F01EAF">
        <w:rPr>
          <w:lang w:val="fr-CA"/>
        </w:rPr>
        <w:t xml:space="preserve"> qui se sent isolé à cause de son orientation sexuelle</w:t>
      </w:r>
      <w:r w:rsidR="00985B52" w:rsidRPr="0092159E">
        <w:rPr>
          <w:lang w:val="fr-CA"/>
        </w:rPr>
        <w:t xml:space="preserve"> a de la </w:t>
      </w:r>
      <w:r w:rsidR="004B6486" w:rsidRPr="0092159E">
        <w:rPr>
          <w:lang w:val="fr-CA"/>
        </w:rPr>
        <w:t>difficu</w:t>
      </w:r>
      <w:r w:rsidR="00900CDC">
        <w:rPr>
          <w:lang w:val="fr-CA"/>
        </w:rPr>
        <w:t>lté à garder un emploi</w:t>
      </w:r>
      <w:r w:rsidR="004B6486" w:rsidRPr="0092159E">
        <w:rPr>
          <w:lang w:val="fr-CA"/>
        </w:rPr>
        <w:t xml:space="preserve"> à cause de troubles de santé m</w:t>
      </w:r>
      <w:r w:rsidR="00985B52" w:rsidRPr="0092159E">
        <w:rPr>
          <w:lang w:val="fr-CA"/>
        </w:rPr>
        <w:t>entale</w:t>
      </w:r>
      <w:r w:rsidR="004B6486" w:rsidRPr="0092159E">
        <w:rPr>
          <w:lang w:val="fr-CA"/>
        </w:rPr>
        <w:t xml:space="preserve">. </w:t>
      </w:r>
    </w:p>
    <w:p w:rsidR="00E513DD" w:rsidRPr="0092159E" w:rsidRDefault="00E513DD">
      <w:pPr>
        <w:rPr>
          <w:lang w:val="fr-CA"/>
        </w:rPr>
      </w:pPr>
    </w:p>
    <w:p w:rsidR="00E513DD" w:rsidRPr="0092159E" w:rsidRDefault="009A082A">
      <w:pPr>
        <w:rPr>
          <w:lang w:val="fr-CA"/>
        </w:rPr>
      </w:pPr>
      <w:r>
        <w:rPr>
          <w:lang w:val="fr-CA"/>
        </w:rPr>
        <w:t>Un espace n’est pas plus positif lorsqu’</w:t>
      </w:r>
      <w:r w:rsidR="00E513DD" w:rsidRPr="0092159E">
        <w:rPr>
          <w:lang w:val="fr-CA"/>
        </w:rPr>
        <w:t xml:space="preserve">on est </w:t>
      </w:r>
      <w:r w:rsidR="00DE07DA" w:rsidRPr="0092159E">
        <w:rPr>
          <w:lang w:val="fr-CA"/>
        </w:rPr>
        <w:t>forcé de révéler notre identité</w:t>
      </w:r>
      <w:r w:rsidR="00C80236" w:rsidRPr="0092159E">
        <w:rPr>
          <w:lang w:val="fr-CA"/>
        </w:rPr>
        <w:t>.</w:t>
      </w:r>
      <w:r w:rsidR="00E513DD" w:rsidRPr="0092159E">
        <w:rPr>
          <w:lang w:val="fr-CA"/>
        </w:rPr>
        <w:t xml:space="preserve"> </w:t>
      </w:r>
      <w:r w:rsidR="00C80236" w:rsidRPr="0092159E">
        <w:rPr>
          <w:lang w:val="fr-CA"/>
        </w:rPr>
        <w:t>Par exemple, les réfugiés qui font une demande de statut de réfugié à cause de persécution fondée sur leur orientation s</w:t>
      </w:r>
      <w:r w:rsidR="002846FB">
        <w:rPr>
          <w:lang w:val="fr-CA"/>
        </w:rPr>
        <w:t>exuelle doivent révéler celle-ci</w:t>
      </w:r>
      <w:r w:rsidR="00C80236" w:rsidRPr="0092159E">
        <w:rPr>
          <w:lang w:val="fr-CA"/>
        </w:rPr>
        <w:t xml:space="preserve"> à leur avocat et ensuite à la Commission de l’immi</w:t>
      </w:r>
      <w:r w:rsidR="00173485">
        <w:rPr>
          <w:lang w:val="fr-CA"/>
        </w:rPr>
        <w:t>gration et du statut de réfugié. Ce dévoilement doit se produire</w:t>
      </w:r>
      <w:r w:rsidR="00C80236" w:rsidRPr="0092159E">
        <w:rPr>
          <w:lang w:val="fr-CA"/>
        </w:rPr>
        <w:t xml:space="preserve"> peu après leur arrivée en Ontario, </w:t>
      </w:r>
      <w:r w:rsidR="00173485">
        <w:rPr>
          <w:lang w:val="fr-CA"/>
        </w:rPr>
        <w:t xml:space="preserve">alors qu’ils ont toujours dû </w:t>
      </w:r>
      <w:r w:rsidR="00C80236" w:rsidRPr="0092159E">
        <w:rPr>
          <w:lang w:val="fr-CA"/>
        </w:rPr>
        <w:t xml:space="preserve">cacher </w:t>
      </w:r>
      <w:r w:rsidR="00173485">
        <w:rPr>
          <w:lang w:val="fr-CA"/>
        </w:rPr>
        <w:t xml:space="preserve">leur identité </w:t>
      </w:r>
      <w:r w:rsidR="00C80236" w:rsidRPr="0092159E">
        <w:rPr>
          <w:lang w:val="fr-CA"/>
        </w:rPr>
        <w:t>dans leur pays d’origine.</w:t>
      </w:r>
      <w:r w:rsidR="00D06A2C" w:rsidRPr="0092159E">
        <w:rPr>
          <w:lang w:val="fr-CA"/>
        </w:rPr>
        <w:t xml:space="preserve"> De plus, si</w:t>
      </w:r>
      <w:r w:rsidR="00173485">
        <w:rPr>
          <w:lang w:val="fr-CA"/>
        </w:rPr>
        <w:t xml:space="preserve"> l’avocat </w:t>
      </w:r>
      <w:r w:rsidR="00D06A2C" w:rsidRPr="0092159E">
        <w:rPr>
          <w:lang w:val="fr-CA"/>
        </w:rPr>
        <w:t xml:space="preserve">ne connaît pas bien les questions LGBTQIA, </w:t>
      </w:r>
      <w:r w:rsidR="00173485">
        <w:rPr>
          <w:lang w:val="fr-CA"/>
        </w:rPr>
        <w:t>celui-ci risque</w:t>
      </w:r>
      <w:r w:rsidR="00B214AB">
        <w:rPr>
          <w:lang w:val="fr-CA"/>
        </w:rPr>
        <w:t xml:space="preserve"> de ne pas obtenir</w:t>
      </w:r>
      <w:r w:rsidR="003D3B86" w:rsidRPr="0092159E">
        <w:rPr>
          <w:lang w:val="fr-CA"/>
        </w:rPr>
        <w:t xml:space="preserve"> </w:t>
      </w:r>
      <w:r w:rsidR="003D3B86" w:rsidRPr="0092159E">
        <w:rPr>
          <w:lang w:val="fr-CA"/>
        </w:rPr>
        <w:lastRenderedPageBreak/>
        <w:t>les détails</w:t>
      </w:r>
      <w:r w:rsidR="00B214AB">
        <w:rPr>
          <w:lang w:val="fr-CA"/>
        </w:rPr>
        <w:t xml:space="preserve"> qui permettront d’établir la </w:t>
      </w:r>
      <w:r w:rsidR="003D3B86" w:rsidRPr="0092159E">
        <w:rPr>
          <w:lang w:val="fr-CA"/>
        </w:rPr>
        <w:t>crédibilité</w:t>
      </w:r>
      <w:r w:rsidR="00505891">
        <w:rPr>
          <w:lang w:val="fr-CA"/>
        </w:rPr>
        <w:t xml:space="preserve"> du client. Il risque donc </w:t>
      </w:r>
      <w:r w:rsidR="00B214AB">
        <w:rPr>
          <w:lang w:val="fr-CA"/>
        </w:rPr>
        <w:t>de mettre la demande de statut de réfugié du client en péril</w:t>
      </w:r>
      <w:r w:rsidR="00AF07ED" w:rsidRPr="0092159E">
        <w:rPr>
          <w:lang w:val="fr-CA"/>
        </w:rPr>
        <w:t>.</w:t>
      </w:r>
    </w:p>
    <w:p w:rsidR="0052553E" w:rsidRPr="0092159E" w:rsidRDefault="0052553E">
      <w:pPr>
        <w:rPr>
          <w:lang w:val="fr-CA"/>
        </w:rPr>
      </w:pPr>
    </w:p>
    <w:p w:rsidR="00CD7C7A" w:rsidRPr="0092159E" w:rsidRDefault="00B214AB" w:rsidP="00CD7C7A">
      <w:pPr>
        <w:rPr>
          <w:lang w:val="fr-CA"/>
        </w:rPr>
      </w:pPr>
      <w:r>
        <w:rPr>
          <w:lang w:val="fr-CA"/>
        </w:rPr>
        <w:t>Il n’est donc pas surprenant qu’une des p</w:t>
      </w:r>
      <w:r w:rsidR="00D13C55" w:rsidRPr="0092159E">
        <w:rPr>
          <w:lang w:val="fr-CA"/>
        </w:rPr>
        <w:t>rincipale</w:t>
      </w:r>
      <w:r>
        <w:rPr>
          <w:lang w:val="fr-CA"/>
        </w:rPr>
        <w:t>s</w:t>
      </w:r>
      <w:r w:rsidR="00D13C55" w:rsidRPr="0092159E">
        <w:rPr>
          <w:lang w:val="fr-CA"/>
        </w:rPr>
        <w:t xml:space="preserve"> r</w:t>
      </w:r>
      <w:r w:rsidR="00CD7C7A" w:rsidRPr="0092159E">
        <w:rPr>
          <w:lang w:val="fr-CA"/>
        </w:rPr>
        <w:t>ecommandations</w:t>
      </w:r>
      <w:r>
        <w:rPr>
          <w:lang w:val="fr-CA"/>
        </w:rPr>
        <w:t xml:space="preserve"> du rapport d’évaluation est de développer de la </w:t>
      </w:r>
      <w:r w:rsidR="00D13C55" w:rsidRPr="0092159E">
        <w:rPr>
          <w:lang w:val="fr-CA"/>
        </w:rPr>
        <w:t>f</w:t>
      </w:r>
      <w:r w:rsidR="00CD7C7A" w:rsidRPr="0092159E">
        <w:rPr>
          <w:lang w:val="fr-CA"/>
        </w:rPr>
        <w:t>ormation</w:t>
      </w:r>
      <w:r>
        <w:rPr>
          <w:lang w:val="fr-CA"/>
        </w:rPr>
        <w:t xml:space="preserve"> sur les questions LGBTQIA pour les</w:t>
      </w:r>
      <w:r w:rsidR="00750F9E" w:rsidRPr="0092159E">
        <w:rPr>
          <w:lang w:val="fr-CA"/>
        </w:rPr>
        <w:t xml:space="preserve"> intervenant</w:t>
      </w:r>
      <w:r>
        <w:rPr>
          <w:lang w:val="fr-CA"/>
        </w:rPr>
        <w:t>s qui desservent les immigrants et réfugiés francophones LGBTQIA</w:t>
      </w:r>
      <w:r w:rsidR="00750F9E" w:rsidRPr="0092159E">
        <w:rPr>
          <w:lang w:val="fr-CA"/>
        </w:rPr>
        <w:t>, y compris les avocats.</w:t>
      </w:r>
      <w:r w:rsidR="00B25C4A" w:rsidRPr="0092159E">
        <w:rPr>
          <w:lang w:val="fr-CA"/>
        </w:rPr>
        <w:t xml:space="preserve"> </w:t>
      </w:r>
    </w:p>
    <w:p w:rsidR="00ED295B" w:rsidRPr="0092159E" w:rsidRDefault="00ED295B" w:rsidP="00CD7C7A">
      <w:pPr>
        <w:rPr>
          <w:lang w:val="fr-CA"/>
        </w:rPr>
      </w:pPr>
    </w:p>
    <w:p w:rsidR="00653DB2" w:rsidRDefault="00653DB2">
      <w:pPr>
        <w:rPr>
          <w:lang w:val="fr-CA"/>
        </w:rPr>
      </w:pPr>
      <w:r>
        <w:rPr>
          <w:lang w:val="fr-CA"/>
        </w:rPr>
        <w:t xml:space="preserve">Lien au rapport de recherche : </w:t>
      </w:r>
      <w:hyperlink r:id="rId7" w:history="1">
        <w:r w:rsidRPr="001103EA">
          <w:rPr>
            <w:rStyle w:val="Hyperlink"/>
            <w:lang w:val="fr-CA"/>
          </w:rPr>
          <w:t>http://www.positivespaces.ca/sites/positivespaces.ca/files/Rapport%20evaluation%20besoins%20LGBT%20nouveaux%20arrivants%20francophone.pdf</w:t>
        </w:r>
      </w:hyperlink>
    </w:p>
    <w:p w:rsidR="00653DB2" w:rsidRDefault="00653DB2">
      <w:pPr>
        <w:rPr>
          <w:lang w:val="fr-CA"/>
        </w:rPr>
      </w:pPr>
    </w:p>
    <w:p w:rsidR="00653DB2" w:rsidRDefault="00653DB2">
      <w:pPr>
        <w:rPr>
          <w:lang w:val="fr-CA"/>
        </w:rPr>
      </w:pPr>
      <w:r>
        <w:rPr>
          <w:lang w:val="fr-CA"/>
        </w:rPr>
        <w:t>Lien à une page d’OCASI qui décrit le rapport en anglais et fournit des liens aux versions françaises et anglaises du rapport (à noter que la version originale est la version française) :</w:t>
      </w:r>
    </w:p>
    <w:p w:rsidR="00ED295B" w:rsidRPr="0092159E" w:rsidRDefault="001A7FC2">
      <w:pPr>
        <w:rPr>
          <w:lang w:val="fr-CA"/>
        </w:rPr>
      </w:pPr>
      <w:hyperlink r:id="rId8" w:history="1">
        <w:r w:rsidR="00653DB2" w:rsidRPr="001103EA">
          <w:rPr>
            <w:rStyle w:val="Hyperlink"/>
            <w:lang w:val="fr-CA"/>
          </w:rPr>
          <w:t>http://www.positivespaces.ca/rapport-%E2%80%93-%C3%A9valuation-des-besoins-des-immigrants-et-r%C3%A9fugi%C3%A9s-francophones-lgbtqia-en-ontario-report-n</w:t>
        </w:r>
      </w:hyperlink>
      <w:r w:rsidR="00653DB2">
        <w:rPr>
          <w:lang w:val="fr-CA"/>
        </w:rPr>
        <w:t xml:space="preserve"> </w:t>
      </w:r>
    </w:p>
    <w:sectPr w:rsidR="00ED295B" w:rsidRPr="0092159E" w:rsidSect="001B2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FC2" w:rsidRDefault="001A7FC2" w:rsidP="001B222D">
      <w:r>
        <w:separator/>
      </w:r>
    </w:p>
  </w:endnote>
  <w:endnote w:type="continuationSeparator" w:id="0">
    <w:p w:rsidR="001A7FC2" w:rsidRDefault="001A7FC2" w:rsidP="001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2D" w:rsidRDefault="001B22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2D" w:rsidRDefault="001B22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2D" w:rsidRDefault="001B2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FC2" w:rsidRDefault="001A7FC2" w:rsidP="001B222D">
      <w:r>
        <w:separator/>
      </w:r>
    </w:p>
  </w:footnote>
  <w:footnote w:type="continuationSeparator" w:id="0">
    <w:p w:rsidR="001A7FC2" w:rsidRDefault="001A7FC2" w:rsidP="001B2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2D" w:rsidRDefault="001B2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43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222D" w:rsidRDefault="001B22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222D" w:rsidRDefault="001B22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2D" w:rsidRDefault="001B22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5344"/>
    <w:multiLevelType w:val="hybridMultilevel"/>
    <w:tmpl w:val="E7A2B4B4"/>
    <w:lvl w:ilvl="0" w:tplc="162606CA">
      <w:start w:val="2017"/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D30AA3"/>
    <w:multiLevelType w:val="hybridMultilevel"/>
    <w:tmpl w:val="4B9C33C8"/>
    <w:lvl w:ilvl="0" w:tplc="8C808212">
      <w:start w:val="20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6733"/>
    <w:multiLevelType w:val="hybridMultilevel"/>
    <w:tmpl w:val="98AC9E70"/>
    <w:lvl w:ilvl="0" w:tplc="7C2E56CE">
      <w:start w:val="20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1B5"/>
    <w:multiLevelType w:val="hybridMultilevel"/>
    <w:tmpl w:val="4476E06A"/>
    <w:lvl w:ilvl="0" w:tplc="E7FC4152">
      <w:start w:val="20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63FE"/>
    <w:multiLevelType w:val="hybridMultilevel"/>
    <w:tmpl w:val="C1883902"/>
    <w:lvl w:ilvl="0" w:tplc="511E51B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5B"/>
    <w:rsid w:val="00014B1A"/>
    <w:rsid w:val="00034051"/>
    <w:rsid w:val="00046448"/>
    <w:rsid w:val="00057D66"/>
    <w:rsid w:val="000625EB"/>
    <w:rsid w:val="00072F25"/>
    <w:rsid w:val="000B3F04"/>
    <w:rsid w:val="000C6898"/>
    <w:rsid w:val="00105AE5"/>
    <w:rsid w:val="0015113E"/>
    <w:rsid w:val="00173485"/>
    <w:rsid w:val="001A7FC2"/>
    <w:rsid w:val="001B222D"/>
    <w:rsid w:val="001B500C"/>
    <w:rsid w:val="001B6CA9"/>
    <w:rsid w:val="00251F7D"/>
    <w:rsid w:val="002846FB"/>
    <w:rsid w:val="002B456C"/>
    <w:rsid w:val="002D4331"/>
    <w:rsid w:val="002F136C"/>
    <w:rsid w:val="002F61C3"/>
    <w:rsid w:val="003305FD"/>
    <w:rsid w:val="003529DE"/>
    <w:rsid w:val="00385107"/>
    <w:rsid w:val="003C010B"/>
    <w:rsid w:val="003D3B86"/>
    <w:rsid w:val="003E4354"/>
    <w:rsid w:val="00400362"/>
    <w:rsid w:val="00441EC0"/>
    <w:rsid w:val="004605F4"/>
    <w:rsid w:val="004B6486"/>
    <w:rsid w:val="004B6CE2"/>
    <w:rsid w:val="004C1900"/>
    <w:rsid w:val="00505891"/>
    <w:rsid w:val="0051034B"/>
    <w:rsid w:val="0051628E"/>
    <w:rsid w:val="0052553E"/>
    <w:rsid w:val="00545BD0"/>
    <w:rsid w:val="00553CE1"/>
    <w:rsid w:val="00586FCC"/>
    <w:rsid w:val="005C6B39"/>
    <w:rsid w:val="00601E25"/>
    <w:rsid w:val="006075B0"/>
    <w:rsid w:val="00653899"/>
    <w:rsid w:val="00653DB2"/>
    <w:rsid w:val="00686162"/>
    <w:rsid w:val="006B133B"/>
    <w:rsid w:val="006D0F45"/>
    <w:rsid w:val="006D227C"/>
    <w:rsid w:val="007030F1"/>
    <w:rsid w:val="00703299"/>
    <w:rsid w:val="00750F9E"/>
    <w:rsid w:val="007B518F"/>
    <w:rsid w:val="0080151F"/>
    <w:rsid w:val="008443D3"/>
    <w:rsid w:val="00845B52"/>
    <w:rsid w:val="008D45F2"/>
    <w:rsid w:val="008F027A"/>
    <w:rsid w:val="00900CDC"/>
    <w:rsid w:val="0092159E"/>
    <w:rsid w:val="00944EC9"/>
    <w:rsid w:val="00985B52"/>
    <w:rsid w:val="009A082A"/>
    <w:rsid w:val="009F1BE0"/>
    <w:rsid w:val="00A03EEF"/>
    <w:rsid w:val="00A256BC"/>
    <w:rsid w:val="00A47BA7"/>
    <w:rsid w:val="00A52281"/>
    <w:rsid w:val="00AE69C7"/>
    <w:rsid w:val="00AF07ED"/>
    <w:rsid w:val="00B135DB"/>
    <w:rsid w:val="00B14893"/>
    <w:rsid w:val="00B214AB"/>
    <w:rsid w:val="00B25C4A"/>
    <w:rsid w:val="00B5251A"/>
    <w:rsid w:val="00B55283"/>
    <w:rsid w:val="00B93131"/>
    <w:rsid w:val="00BD0F4C"/>
    <w:rsid w:val="00BE520C"/>
    <w:rsid w:val="00BF19C5"/>
    <w:rsid w:val="00C00402"/>
    <w:rsid w:val="00C15C34"/>
    <w:rsid w:val="00C17BDA"/>
    <w:rsid w:val="00C211AE"/>
    <w:rsid w:val="00C24D76"/>
    <w:rsid w:val="00C27706"/>
    <w:rsid w:val="00C449CF"/>
    <w:rsid w:val="00C80236"/>
    <w:rsid w:val="00CC5347"/>
    <w:rsid w:val="00CD7C7A"/>
    <w:rsid w:val="00CE70E7"/>
    <w:rsid w:val="00CF344D"/>
    <w:rsid w:val="00D06A2C"/>
    <w:rsid w:val="00D13C55"/>
    <w:rsid w:val="00D524A4"/>
    <w:rsid w:val="00D93C1C"/>
    <w:rsid w:val="00D94568"/>
    <w:rsid w:val="00DE07DA"/>
    <w:rsid w:val="00E41E08"/>
    <w:rsid w:val="00E513DD"/>
    <w:rsid w:val="00EA3A3D"/>
    <w:rsid w:val="00EC608B"/>
    <w:rsid w:val="00ED295B"/>
    <w:rsid w:val="00ED6D1B"/>
    <w:rsid w:val="00F01EAF"/>
    <w:rsid w:val="00F14E83"/>
    <w:rsid w:val="00F25779"/>
    <w:rsid w:val="00F731F4"/>
    <w:rsid w:val="00F73A4B"/>
    <w:rsid w:val="00F756CE"/>
    <w:rsid w:val="00FA1097"/>
    <w:rsid w:val="00FD5072"/>
    <w:rsid w:val="00FE6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53701E-A53E-4C94-8E1E-34ABA7F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3D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2D"/>
  </w:style>
  <w:style w:type="paragraph" w:styleId="Footer">
    <w:name w:val="footer"/>
    <w:basedOn w:val="Normal"/>
    <w:link w:val="FooterChar"/>
    <w:uiPriority w:val="99"/>
    <w:unhideWhenUsed/>
    <w:rsid w:val="001B2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ivespaces.ca/rapport-%E2%80%93-%C3%A9valuation-des-besoins-des-immigrants-et-r%C3%A9fugi%C3%A9s-francophones-lgbtqia-en-ontario-report-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sitivespaces.ca/sites/positivespaces.ca/files/Rapport%20evaluation%20besoins%20LGBT%20nouveaux%20arrivants%20francophon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</dc:creator>
  <cp:keywords/>
  <cp:lastModifiedBy>Gérard</cp:lastModifiedBy>
  <cp:revision>6</cp:revision>
  <dcterms:created xsi:type="dcterms:W3CDTF">2015-06-30T17:29:00Z</dcterms:created>
  <dcterms:modified xsi:type="dcterms:W3CDTF">2015-06-30T17:36:00Z</dcterms:modified>
</cp:coreProperties>
</file>